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D15D" w14:textId="77777777" w:rsidR="00397C96" w:rsidRDefault="00397C96" w:rsidP="00397C96">
      <w:pPr>
        <w:pStyle w:val="font8"/>
      </w:pPr>
      <w:r>
        <w:t>Raven joined the Dayton Mediation Center team in 2022 as the Mediation Response Coordinator for the newly developed Mediation Response Unit (MRU). The MRU derived from the City of Dayton’s police reform initiatives and is in place to provide the community of Dayton with on scene alternate response options for non-violent incidences that arise.</w:t>
      </w:r>
    </w:p>
    <w:p w14:paraId="4B81E288" w14:textId="77777777" w:rsidR="00397C96" w:rsidRDefault="00397C96" w:rsidP="00397C96">
      <w:pPr>
        <w:pStyle w:val="font8"/>
      </w:pPr>
    </w:p>
    <w:p w14:paraId="50DC5E16" w14:textId="77777777" w:rsidR="00397C96" w:rsidRDefault="00397C96" w:rsidP="00397C96">
      <w:pPr>
        <w:pStyle w:val="font8"/>
      </w:pPr>
      <w:r>
        <w:t>Raven comes to the Center with a wealth of knowledge, experience and expertise. Before coming to the Center, Raven was the director of a rape crisis and anti-human trafficking department with a victim services agency in northwest Ohio. Raven’s knowledge of relationship building, community development and program development paved the way to develop multiple rape crisis centers throughout Ohio. Raven also developed and managed several anti-human trafficking coalition chapters that trained hundreds of people on how to identify and report potential human trafficking situations and developed countywide protocols for response to human trafficking.</w:t>
      </w:r>
    </w:p>
    <w:p w14:paraId="3112544D" w14:textId="77777777" w:rsidR="00397C96" w:rsidRDefault="00397C96" w:rsidP="00397C96">
      <w:pPr>
        <w:pStyle w:val="font8"/>
      </w:pPr>
    </w:p>
    <w:p w14:paraId="2738CD70" w14:textId="760D8AB7" w:rsidR="00397C96" w:rsidRDefault="00397C96" w:rsidP="00397C96">
      <w:pPr>
        <w:pStyle w:val="font8"/>
      </w:pPr>
      <w:r>
        <w:t>Raven has trained thousands of professionals and community members at various conferences and forums nationally, statewide and locally on topics such as human trafficking, sexual violence, interpersonal violence, trauma, trauma responsive services, crisis management, conflict resolution, community-oriented programming and much more.</w:t>
      </w:r>
    </w:p>
    <w:p w14:paraId="492E15C2" w14:textId="77777777" w:rsidR="00397C96" w:rsidRDefault="00397C96" w:rsidP="00397C96">
      <w:pPr>
        <w:pStyle w:val="font8"/>
      </w:pPr>
      <w:r>
        <w:t>Raven has two decades of experience working in law enforcement, children’s services, juvenile probation and victim services.</w:t>
      </w:r>
    </w:p>
    <w:p w14:paraId="080585AD" w14:textId="77777777" w:rsidR="00397C96" w:rsidRDefault="00397C96" w:rsidP="00397C96">
      <w:pPr>
        <w:pStyle w:val="font8"/>
      </w:pPr>
    </w:p>
    <w:p w14:paraId="56E5FB4A" w14:textId="77777777" w:rsidR="00397C96" w:rsidRDefault="00397C96" w:rsidP="00397C96">
      <w:pPr>
        <w:pStyle w:val="font8"/>
      </w:pPr>
      <w:r>
        <w:t xml:space="preserve">Raven is a Licensed Social Worker who holds a </w:t>
      </w:r>
      <w:proofErr w:type="gramStart"/>
      <w:r>
        <w:t>Master’s Degree</w:t>
      </w:r>
      <w:proofErr w:type="gramEnd"/>
      <w:r>
        <w:t xml:space="preserve"> in Social Work from the University of Louisville as well as a Bachelor Degree in Social Work and a Bachelor in Criminal Justice from Wright State University. Raven is also a Registered Advocate in the State of Ohio.</w:t>
      </w:r>
    </w:p>
    <w:p w14:paraId="4FE61DA0" w14:textId="77777777" w:rsidR="00397C96" w:rsidRDefault="00397C96" w:rsidP="00397C96">
      <w:pPr>
        <w:pStyle w:val="font8"/>
      </w:pPr>
    </w:p>
    <w:p w14:paraId="4A0B5180" w14:textId="77777777" w:rsidR="00397C96" w:rsidRDefault="00397C96" w:rsidP="00397C96">
      <w:pPr>
        <w:pStyle w:val="font8"/>
      </w:pPr>
      <w:r>
        <w:t>Raven’s passion is to raise awareness around social injustices and the inequalities of underprivileged populations in addition to violence affecting all populations.</w:t>
      </w:r>
    </w:p>
    <w:p w14:paraId="5229FDFB" w14:textId="77777777" w:rsidR="008A6531" w:rsidRDefault="008A6531"/>
    <w:sectPr w:rsidR="008A6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96"/>
    <w:rsid w:val="0017670C"/>
    <w:rsid w:val="00397C96"/>
    <w:rsid w:val="00742C98"/>
    <w:rsid w:val="008A6531"/>
    <w:rsid w:val="00BC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61F0"/>
  <w15:chartTrackingRefBased/>
  <w15:docId w15:val="{0CC8DF67-D02D-4B4D-B431-3755AAC5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97C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1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Fellner, Judy</dc:creator>
  <cp:keywords/>
  <dc:description/>
  <cp:lastModifiedBy>Fellner, Judy</cp:lastModifiedBy>
  <cp:revision>2</cp:revision>
  <dcterms:created xsi:type="dcterms:W3CDTF">2022-09-16T18:13:00Z</dcterms:created>
  <dcterms:modified xsi:type="dcterms:W3CDTF">2022-09-16T18:13:00Z</dcterms:modified>
</cp:coreProperties>
</file>